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Wasserwerk Harlingerland | Neuverlegung Spühlwasser-,Rohwasser- und Reinwasserleitungen.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2026-04734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Tief- und Rohrleitungsbau zur Neuverlegung von Spühlwasser-,Rohwasser- und Reinwasserleitungen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